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112" w:rsidRPr="00C77112" w:rsidRDefault="00C77112" w:rsidP="00C77112">
      <w:pPr>
        <w:jc w:val="center"/>
        <w:rPr>
          <w:b/>
          <w:outline/>
          <w:color w:val="C0504D" w:themeColor="accent2"/>
          <w:sz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F50245">
        <w:rPr>
          <w:noProof/>
          <w:color w:val="F79646" w:themeColor="accent6"/>
          <w:lang w:eastAsia="fr-FR"/>
        </w:rPr>
        <w:drawing>
          <wp:anchor distT="0" distB="0" distL="114300" distR="114300" simplePos="0" relativeHeight="251660288" behindDoc="0" locked="0" layoutInCell="1" allowOverlap="1" wp14:anchorId="3DA0D10F" wp14:editId="5D810A08">
            <wp:simplePos x="0" y="0"/>
            <wp:positionH relativeFrom="column">
              <wp:posOffset>5669280</wp:posOffset>
            </wp:positionH>
            <wp:positionV relativeFrom="paragraph">
              <wp:posOffset>3810</wp:posOffset>
            </wp:positionV>
            <wp:extent cx="706917" cy="743819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7" t="19826" r="49386" b="46623"/>
                    <a:stretch/>
                  </pic:blipFill>
                  <pic:spPr bwMode="auto">
                    <a:xfrm>
                      <a:off x="0" y="0"/>
                      <a:ext cx="706917" cy="743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245">
        <w:rPr>
          <w:noProof/>
          <w:color w:val="F79646" w:themeColor="accent6"/>
          <w:lang w:eastAsia="fr-FR"/>
        </w:rPr>
        <w:drawing>
          <wp:anchor distT="0" distB="0" distL="114300" distR="114300" simplePos="0" relativeHeight="251659264" behindDoc="0" locked="0" layoutInCell="1" allowOverlap="1" wp14:anchorId="3A6AD017" wp14:editId="2EBDCD83">
            <wp:simplePos x="0" y="0"/>
            <wp:positionH relativeFrom="column">
              <wp:posOffset>304800</wp:posOffset>
            </wp:positionH>
            <wp:positionV relativeFrom="paragraph">
              <wp:posOffset>3811</wp:posOffset>
            </wp:positionV>
            <wp:extent cx="737870" cy="776388"/>
            <wp:effectExtent l="0" t="0" r="508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67" t="19826" r="49386" b="46623"/>
                    <a:stretch/>
                  </pic:blipFill>
                  <pic:spPr bwMode="auto">
                    <a:xfrm>
                      <a:off x="0" y="0"/>
                      <a:ext cx="745233" cy="78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7112">
        <w:rPr>
          <w:b/>
          <w:outline/>
          <w:color w:val="C0504D" w:themeColor="accent2"/>
          <w:sz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Horizon vers l’emploi…</w:t>
      </w:r>
    </w:p>
    <w:p w:rsidR="00C77112" w:rsidRPr="00C77112" w:rsidRDefault="00C77112" w:rsidP="00C77112">
      <w:pPr>
        <w:jc w:val="center"/>
        <w:rPr>
          <w:outline/>
          <w:color w:val="4F81BD" w:themeColor="accent1"/>
          <w:sz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</w:pPr>
      <w:r w:rsidRPr="00C77112">
        <w:rPr>
          <w:outline/>
          <w:color w:val="4F81BD" w:themeColor="accent1"/>
          <w:sz w:val="32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5080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noFill/>
          </w14:textFill>
        </w:rPr>
        <w:t>Construisons ensemble un projet pour votre avenir</w:t>
      </w:r>
    </w:p>
    <w:p w:rsidR="00C77112" w:rsidRDefault="00C77112" w:rsidP="00C77112">
      <w:pPr>
        <w:jc w:val="both"/>
        <w:rPr>
          <w:rFonts w:ascii="Cambria Math" w:hAnsi="Cambria Math"/>
          <w:sz w:val="24"/>
          <w:szCs w:val="24"/>
        </w:rPr>
      </w:pPr>
    </w:p>
    <w:p w:rsidR="00C77112" w:rsidRPr="00A1041F" w:rsidRDefault="00C77112" w:rsidP="00C77112">
      <w:pPr>
        <w:jc w:val="both"/>
        <w:rPr>
          <w:rFonts w:ascii="Cambria Math" w:hAnsi="Cambria Math"/>
          <w:sz w:val="24"/>
          <w:szCs w:val="24"/>
        </w:rPr>
      </w:pPr>
      <w:r w:rsidRPr="00A1041F">
        <w:rPr>
          <w:rFonts w:ascii="Cambria Math" w:hAnsi="Cambria Math"/>
          <w:sz w:val="24"/>
          <w:szCs w:val="24"/>
        </w:rPr>
        <w:t xml:space="preserve">Le service insertion de l’association FRANCE HORIZON propose des sessions de formation </w:t>
      </w:r>
      <w:r>
        <w:rPr>
          <w:rFonts w:ascii="Cambria Math" w:hAnsi="Cambria Math"/>
          <w:sz w:val="24"/>
          <w:szCs w:val="24"/>
        </w:rPr>
        <w:t xml:space="preserve">d’une durée de </w:t>
      </w:r>
      <w:r w:rsidRPr="00A1041F">
        <w:rPr>
          <w:rFonts w:ascii="Cambria Math" w:hAnsi="Cambria Math"/>
          <w:sz w:val="24"/>
          <w:szCs w:val="24"/>
        </w:rPr>
        <w:t>4 mois</w:t>
      </w:r>
      <w:r>
        <w:rPr>
          <w:rFonts w:ascii="Cambria Math" w:hAnsi="Cambria Math"/>
          <w:sz w:val="24"/>
          <w:szCs w:val="24"/>
        </w:rPr>
        <w:t xml:space="preserve"> donnant </w:t>
      </w:r>
      <w:r w:rsidRPr="00A1041F">
        <w:rPr>
          <w:rFonts w:ascii="Cambria Math" w:hAnsi="Cambria Math"/>
          <w:sz w:val="24"/>
          <w:szCs w:val="24"/>
        </w:rPr>
        <w:t>accès à un accompagnement renforcé à l’emploi ou à la formation</w:t>
      </w:r>
      <w:r>
        <w:rPr>
          <w:rFonts w:ascii="Cambria Math" w:hAnsi="Cambria Math"/>
          <w:sz w:val="24"/>
          <w:szCs w:val="24"/>
        </w:rPr>
        <w:t xml:space="preserve"> incluant une dimension individuelle et collective</w:t>
      </w:r>
      <w:r w:rsidRPr="00A1041F">
        <w:rPr>
          <w:rFonts w:ascii="Cambria Math" w:hAnsi="Cambria Math"/>
          <w:sz w:val="24"/>
          <w:szCs w:val="24"/>
        </w:rPr>
        <w:t xml:space="preserve">. L’action inclue un double parcours </w:t>
      </w:r>
      <w:r>
        <w:rPr>
          <w:rFonts w:ascii="Cambria Math" w:hAnsi="Cambria Math"/>
          <w:sz w:val="24"/>
          <w:szCs w:val="24"/>
        </w:rPr>
        <w:t>adapté tant pour les francophones que</w:t>
      </w:r>
      <w:r w:rsidRPr="00A1041F">
        <w:rPr>
          <w:rFonts w:ascii="Cambria Math" w:hAnsi="Cambria Math"/>
          <w:sz w:val="24"/>
          <w:szCs w:val="24"/>
        </w:rPr>
        <w:t xml:space="preserve"> les non francophones (pas de niveau </w:t>
      </w:r>
      <w:r>
        <w:rPr>
          <w:rFonts w:ascii="Cambria Math" w:hAnsi="Cambria Math"/>
          <w:sz w:val="24"/>
          <w:szCs w:val="24"/>
        </w:rPr>
        <w:t xml:space="preserve">linguistique </w:t>
      </w:r>
      <w:r w:rsidRPr="00A1041F">
        <w:rPr>
          <w:rFonts w:ascii="Cambria Math" w:hAnsi="Cambria Math"/>
          <w:sz w:val="24"/>
          <w:szCs w:val="24"/>
        </w:rPr>
        <w:t xml:space="preserve">minimum requis). Chaque </w:t>
      </w:r>
      <w:r w:rsidRPr="00A1041F">
        <w:rPr>
          <w:rFonts w:ascii="Cambria Math" w:hAnsi="Cambria Math"/>
          <w:sz w:val="24"/>
          <w:szCs w:val="24"/>
          <w:highlight w:val="yellow"/>
        </w:rPr>
        <w:t>allocataire des minimas sociaux et/ou demandeur d’emploi</w:t>
      </w:r>
      <w:r w:rsidRPr="00A1041F">
        <w:rPr>
          <w:rFonts w:ascii="Cambria Math" w:hAnsi="Cambria Math"/>
          <w:sz w:val="24"/>
          <w:szCs w:val="24"/>
        </w:rPr>
        <w:t xml:space="preserve"> pourra bénéficier : </w:t>
      </w:r>
    </w:p>
    <w:p w:rsidR="00C77112" w:rsidRPr="00A1041F" w:rsidRDefault="00C77112" w:rsidP="00C77112">
      <w:pPr>
        <w:pStyle w:val="Paragraphedeliste"/>
        <w:numPr>
          <w:ilvl w:val="0"/>
          <w:numId w:val="1"/>
        </w:numPr>
        <w:jc w:val="both"/>
        <w:rPr>
          <w:rFonts w:ascii="Cambria Math" w:hAnsi="Cambria Math"/>
          <w:sz w:val="24"/>
          <w:szCs w:val="24"/>
        </w:rPr>
      </w:pPr>
      <w:r w:rsidRPr="00A1041F">
        <w:rPr>
          <w:rFonts w:ascii="Cambria Math" w:hAnsi="Cambria Math"/>
          <w:sz w:val="24"/>
          <w:szCs w:val="24"/>
        </w:rPr>
        <w:t>D’un accompagnement individuel : aide à la construction</w:t>
      </w:r>
      <w:r>
        <w:rPr>
          <w:rFonts w:ascii="Cambria Math" w:hAnsi="Cambria Math"/>
          <w:sz w:val="24"/>
          <w:szCs w:val="24"/>
        </w:rPr>
        <w:t xml:space="preserve"> </w:t>
      </w:r>
      <w:r w:rsidRPr="00A1041F">
        <w:rPr>
          <w:rFonts w:ascii="Cambria Math" w:hAnsi="Cambria Math"/>
          <w:sz w:val="24"/>
          <w:szCs w:val="24"/>
        </w:rPr>
        <w:t>et/ou à la réalisation d’un projet professionnel personnalisé</w:t>
      </w:r>
      <w:r>
        <w:rPr>
          <w:rFonts w:ascii="Cambria Math" w:hAnsi="Cambria Math"/>
          <w:sz w:val="24"/>
          <w:szCs w:val="24"/>
        </w:rPr>
        <w:t>. Des périodes de stage peuvent être proposées pour découvrir des métiers, prendre conscience des réalités du marché de l’emploi en France ou permettre la validation de projets d’entrée en formation.</w:t>
      </w:r>
    </w:p>
    <w:p w:rsidR="00C77112" w:rsidRPr="00A1041F" w:rsidRDefault="00C77112" w:rsidP="00C77112">
      <w:pPr>
        <w:pStyle w:val="Paragraphedeliste"/>
        <w:numPr>
          <w:ilvl w:val="0"/>
          <w:numId w:val="1"/>
        </w:numPr>
        <w:jc w:val="both"/>
        <w:rPr>
          <w:rFonts w:ascii="Cambria Math" w:hAnsi="Cambria Math"/>
          <w:sz w:val="24"/>
          <w:szCs w:val="24"/>
        </w:rPr>
      </w:pPr>
      <w:r w:rsidRPr="00A1041F">
        <w:rPr>
          <w:rFonts w:ascii="Cambria Math" w:hAnsi="Cambria Math"/>
          <w:sz w:val="24"/>
          <w:szCs w:val="24"/>
        </w:rPr>
        <w:t>D’ateliers collectifs sur des thématiques variées visant à renforcer les connaissances et compétences des participan</w:t>
      </w:r>
      <w:r>
        <w:rPr>
          <w:rFonts w:ascii="Cambria Math" w:hAnsi="Cambria Math"/>
          <w:sz w:val="24"/>
          <w:szCs w:val="24"/>
        </w:rPr>
        <w:t>ts afin de faciliter l’accès à l’emploi. Des ateliers linguistiques à visée professionnelle sont également proposés.</w:t>
      </w:r>
      <w:r w:rsidRPr="00A1041F">
        <w:rPr>
          <w:rFonts w:ascii="Cambria Math" w:hAnsi="Cambria Math"/>
          <w:sz w:val="24"/>
          <w:szCs w:val="24"/>
        </w:rPr>
        <w:t xml:space="preserve">  </w:t>
      </w:r>
    </w:p>
    <w:p w:rsidR="00C77112" w:rsidRPr="00A1041F" w:rsidRDefault="00C77112" w:rsidP="00C77112">
      <w:pPr>
        <w:jc w:val="center"/>
        <w:rPr>
          <w:rFonts w:ascii="Cambria Math" w:hAnsi="Cambria Math"/>
          <w:b/>
          <w:color w:val="F79646" w:themeColor="accent6"/>
          <w:sz w:val="32"/>
          <w:szCs w:val="32"/>
          <w:u w:val="single"/>
        </w:rPr>
      </w:pPr>
      <w:r w:rsidRPr="00C55BE4">
        <w:rPr>
          <w:noProof/>
          <w:color w:val="31849B" w:themeColor="accent5" w:themeShade="BF"/>
          <w:sz w:val="32"/>
          <w:szCs w:val="32"/>
          <w:lang w:eastAsia="fr-FR"/>
        </w:rPr>
        <w:drawing>
          <wp:anchor distT="0" distB="0" distL="114300" distR="114300" simplePos="0" relativeHeight="251661312" behindDoc="1" locked="0" layoutInCell="1" allowOverlap="1" wp14:anchorId="525E6DE1" wp14:editId="0BAA34C5">
            <wp:simplePos x="0" y="0"/>
            <wp:positionH relativeFrom="column">
              <wp:posOffset>5524500</wp:posOffset>
            </wp:positionH>
            <wp:positionV relativeFrom="paragraph">
              <wp:posOffset>13970</wp:posOffset>
            </wp:positionV>
            <wp:extent cx="1668780" cy="2228283"/>
            <wp:effectExtent l="0" t="0" r="7620" b="635"/>
            <wp:wrapSquare wrapText="bothSides"/>
            <wp:docPr id="3" name="Image 3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0" t="1080" r="26401"/>
                    <a:stretch/>
                  </pic:blipFill>
                  <pic:spPr bwMode="auto">
                    <a:xfrm>
                      <a:off x="0" y="0"/>
                      <a:ext cx="1668780" cy="222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BE4">
        <w:rPr>
          <w:rFonts w:ascii="Cambria Math" w:hAnsi="Cambria Math"/>
          <w:b/>
          <w:color w:val="31849B" w:themeColor="accent5" w:themeShade="BF"/>
          <w:sz w:val="32"/>
          <w:szCs w:val="32"/>
          <w:u w:val="single"/>
        </w:rPr>
        <w:t xml:space="preserve">Les thèmes </w:t>
      </w:r>
      <w:r w:rsidRPr="00A1041F">
        <w:rPr>
          <w:rFonts w:ascii="Cambria Math" w:hAnsi="Cambria Math"/>
          <w:b/>
          <w:color w:val="F79646" w:themeColor="accent6"/>
          <w:sz w:val="32"/>
          <w:szCs w:val="32"/>
          <w:u w:val="single"/>
        </w:rPr>
        <w:t>d’ateliers</w:t>
      </w:r>
    </w:p>
    <w:p w:rsidR="00C77112" w:rsidRPr="00A1041F" w:rsidRDefault="00C77112" w:rsidP="00C77112">
      <w:pPr>
        <w:rPr>
          <w:rFonts w:ascii="Cambria Math" w:hAnsi="Cambria Math"/>
          <w:sz w:val="24"/>
          <w:szCs w:val="24"/>
        </w:rPr>
      </w:pPr>
      <w:r w:rsidRPr="00A1041F">
        <w:rPr>
          <w:rFonts w:ascii="Cambria Math" w:hAnsi="Cambria Math"/>
          <w:sz w:val="24"/>
          <w:szCs w:val="24"/>
        </w:rPr>
        <w:t xml:space="preserve">Le parcours proposé est personnalisé en fonction des besoins identifiés lors du </w:t>
      </w:r>
      <w:r w:rsidR="00B54A9B" w:rsidRPr="00A1041F">
        <w:rPr>
          <w:rFonts w:ascii="Cambria Math" w:hAnsi="Cambria Math"/>
          <w:sz w:val="24"/>
          <w:szCs w:val="24"/>
        </w:rPr>
        <w:t>rendez-vous</w:t>
      </w:r>
      <w:r w:rsidRPr="00A1041F">
        <w:rPr>
          <w:rFonts w:ascii="Cambria Math" w:hAnsi="Cambria Math"/>
          <w:sz w:val="24"/>
          <w:szCs w:val="24"/>
        </w:rPr>
        <w:t xml:space="preserve"> d’inscription</w:t>
      </w:r>
    </w:p>
    <w:p w:rsidR="00C77112" w:rsidRPr="00A1041F" w:rsidRDefault="00C77112" w:rsidP="00C77112">
      <w:pPr>
        <w:jc w:val="both"/>
        <w:rPr>
          <w:rFonts w:ascii="Cambria Math" w:hAnsi="Cambria Math"/>
          <w:sz w:val="24"/>
          <w:szCs w:val="24"/>
        </w:rPr>
      </w:pPr>
      <w:r w:rsidRPr="00A1041F">
        <w:rPr>
          <w:rFonts w:ascii="Cambria Math" w:hAnsi="Cambria Math"/>
          <w:sz w:val="24"/>
          <w:szCs w:val="24"/>
        </w:rPr>
        <w:t>→ Certains ateliers sont exclusivement à destination d’un public francophone (niveau A2 minimum).</w:t>
      </w:r>
    </w:p>
    <w:p w:rsidR="00C77112" w:rsidRDefault="00C77112" w:rsidP="00C77112">
      <w:pPr>
        <w:jc w:val="both"/>
        <w:rPr>
          <w:rFonts w:ascii="Cambria Math" w:hAnsi="Cambria Math"/>
          <w:sz w:val="24"/>
          <w:szCs w:val="24"/>
        </w:rPr>
      </w:pPr>
      <w:r w:rsidRPr="00A1041F">
        <w:rPr>
          <w:rFonts w:ascii="Cambria Math" w:hAnsi="Cambria Math"/>
          <w:sz w:val="24"/>
          <w:szCs w:val="24"/>
        </w:rPr>
        <w:t>→ D’autres sont adaptés</w:t>
      </w:r>
      <w:r>
        <w:rPr>
          <w:rFonts w:ascii="Cambria Math" w:hAnsi="Cambria Math"/>
          <w:sz w:val="24"/>
          <w:szCs w:val="24"/>
        </w:rPr>
        <w:t xml:space="preserve">/ciblés pour </w:t>
      </w:r>
      <w:r w:rsidRPr="00A1041F">
        <w:rPr>
          <w:rFonts w:ascii="Cambria Math" w:hAnsi="Cambria Math"/>
          <w:sz w:val="24"/>
          <w:szCs w:val="24"/>
        </w:rPr>
        <w:t xml:space="preserve">un public en apprentissage du </w:t>
      </w:r>
      <w:r>
        <w:rPr>
          <w:rFonts w:ascii="Cambria Math" w:hAnsi="Cambria Math"/>
          <w:sz w:val="24"/>
          <w:szCs w:val="24"/>
        </w:rPr>
        <w:t>f</w:t>
      </w:r>
      <w:r w:rsidRPr="00A1041F">
        <w:rPr>
          <w:rFonts w:ascii="Cambria Math" w:hAnsi="Cambria Math"/>
          <w:sz w:val="24"/>
          <w:szCs w:val="24"/>
        </w:rPr>
        <w:t>rançais</w:t>
      </w:r>
      <w:r>
        <w:rPr>
          <w:rFonts w:ascii="Cambria Math" w:hAnsi="Cambria Math"/>
          <w:sz w:val="24"/>
          <w:szCs w:val="24"/>
        </w:rPr>
        <w:t xml:space="preserve"> (ateliers détaillés </w:t>
      </w:r>
      <w:r w:rsidR="00317B94">
        <w:rPr>
          <w:rFonts w:ascii="Cambria Math" w:hAnsi="Cambria Math"/>
          <w:sz w:val="24"/>
          <w:szCs w:val="24"/>
        </w:rPr>
        <w:t>p.4</w:t>
      </w:r>
      <w:r w:rsidRPr="00A1041F">
        <w:rPr>
          <w:rFonts w:ascii="Cambria Math" w:hAnsi="Cambria Math"/>
          <w:sz w:val="24"/>
          <w:szCs w:val="24"/>
        </w:rPr>
        <w:t xml:space="preserve">). </w:t>
      </w:r>
    </w:p>
    <w:p w:rsidR="0018718D" w:rsidRPr="00A1041F" w:rsidRDefault="0018718D" w:rsidP="00C77112">
      <w:pPr>
        <w:jc w:val="both"/>
        <w:rPr>
          <w:rFonts w:ascii="Cambria Math" w:hAnsi="Cambria Math"/>
          <w:sz w:val="24"/>
          <w:szCs w:val="24"/>
        </w:rPr>
      </w:pPr>
    </w:p>
    <w:p w:rsidR="00C77112" w:rsidRPr="008D1748" w:rsidRDefault="00C77112" w:rsidP="00C77112">
      <w:pPr>
        <w:pBdr>
          <w:top w:val="single" w:sz="18" w:space="1" w:color="943634" w:themeColor="accent2" w:themeShade="BF" w:shadow="1"/>
          <w:left w:val="single" w:sz="18" w:space="4" w:color="943634" w:themeColor="accent2" w:themeShade="BF" w:shadow="1"/>
          <w:bottom w:val="single" w:sz="18" w:space="1" w:color="943634" w:themeColor="accent2" w:themeShade="BF" w:shadow="1"/>
          <w:right w:val="single" w:sz="18" w:space="4" w:color="943634" w:themeColor="accent2" w:themeShade="BF" w:shadow="1"/>
        </w:pBdr>
        <w:jc w:val="center"/>
        <w:rPr>
          <w:rFonts w:ascii="Arial Narrow" w:hAnsi="Arial Narrow"/>
          <w:sz w:val="28"/>
        </w:rPr>
      </w:pPr>
      <w:r w:rsidRPr="008D1748">
        <w:rPr>
          <w:rFonts w:ascii="Arial Narrow" w:hAnsi="Arial Narrow"/>
          <w:sz w:val="28"/>
        </w:rPr>
        <w:t>France Horizon : 1, rue Jacob Mayer 67200 STRASBOURG – 03.88.28.44.15</w:t>
      </w:r>
    </w:p>
    <w:p w:rsidR="00C77112" w:rsidRDefault="00C77112" w:rsidP="00C77112">
      <w:pPr>
        <w:pBdr>
          <w:top w:val="single" w:sz="18" w:space="1" w:color="943634" w:themeColor="accent2" w:themeShade="BF" w:shadow="1"/>
          <w:left w:val="single" w:sz="18" w:space="4" w:color="943634" w:themeColor="accent2" w:themeShade="BF" w:shadow="1"/>
          <w:bottom w:val="single" w:sz="18" w:space="1" w:color="943634" w:themeColor="accent2" w:themeShade="BF" w:shadow="1"/>
          <w:right w:val="single" w:sz="18" w:space="4" w:color="943634" w:themeColor="accent2" w:themeShade="BF" w:shadow="1"/>
        </w:pBdr>
        <w:jc w:val="center"/>
        <w:rPr>
          <w:rFonts w:ascii="Arial Narrow" w:hAnsi="Arial Narrow"/>
          <w:sz w:val="28"/>
        </w:rPr>
      </w:pPr>
      <w:r w:rsidRPr="008D1748">
        <w:rPr>
          <w:rFonts w:ascii="Arial Narrow" w:hAnsi="Arial Narrow"/>
          <w:sz w:val="28"/>
        </w:rPr>
        <w:t xml:space="preserve">CONTACT : </w:t>
      </w:r>
      <w:r w:rsidRPr="008E5FCA">
        <w:rPr>
          <w:rFonts w:ascii="Arial Narrow" w:hAnsi="Arial Narrow"/>
          <w:b/>
          <w:sz w:val="28"/>
        </w:rPr>
        <w:t>Mélodie MAZERAND</w:t>
      </w:r>
      <w:r w:rsidRPr="008D1748">
        <w:rPr>
          <w:rFonts w:ascii="Arial Narrow" w:hAnsi="Arial Narrow"/>
          <w:sz w:val="28"/>
        </w:rPr>
        <w:t xml:space="preserve"> – </w:t>
      </w:r>
      <w:hyperlink r:id="rId11" w:history="1">
        <w:r w:rsidRPr="00AA5711">
          <w:rPr>
            <w:rStyle w:val="Lienhypertexte"/>
            <w:rFonts w:ascii="Arial Narrow" w:hAnsi="Arial Narrow"/>
            <w:sz w:val="28"/>
          </w:rPr>
          <w:t>mmazerand@france-horizon.fr</w:t>
        </w:r>
      </w:hyperlink>
      <w:r>
        <w:rPr>
          <w:rFonts w:ascii="Arial Narrow" w:hAnsi="Arial Narrow"/>
          <w:sz w:val="28"/>
        </w:rPr>
        <w:br/>
      </w:r>
      <w:r w:rsidRPr="00AD4E7B">
        <w:rPr>
          <w:rFonts w:ascii="Arial Narrow" w:hAnsi="Arial Narrow"/>
          <w:b/>
          <w:sz w:val="28"/>
          <w:szCs w:val="28"/>
        </w:rPr>
        <w:t>Julie IMBS –</w:t>
      </w:r>
      <w:r w:rsidRPr="00AD4E7B">
        <w:rPr>
          <w:rFonts w:ascii="Arial Narrow" w:hAnsi="Arial Narrow"/>
          <w:sz w:val="28"/>
          <w:szCs w:val="28"/>
        </w:rPr>
        <w:t xml:space="preserve"> </w:t>
      </w:r>
      <w:r w:rsidRPr="00317B94">
        <w:rPr>
          <w:rStyle w:val="Lienhypertexte"/>
          <w:rFonts w:ascii="Arial Narrow" w:hAnsi="Arial Narrow"/>
          <w:sz w:val="28"/>
        </w:rPr>
        <w:t>jimbs@france-horizon.fr</w:t>
      </w: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b/>
          <w:sz w:val="24"/>
          <w:u w:val="single"/>
        </w:rPr>
      </w:pPr>
      <w:r>
        <w:rPr>
          <w:rFonts w:ascii="Calibri" w:eastAsia="Calibri" w:hAnsi="Calibri" w:cs="Times New Roman"/>
          <w:b/>
          <w:sz w:val="40"/>
        </w:rPr>
        <w:br w:type="page"/>
      </w:r>
      <w:r w:rsidRPr="00317B94">
        <w:rPr>
          <w:rFonts w:ascii="Calibri" w:eastAsia="Calibri" w:hAnsi="Calibri" w:cs="Times New Roman"/>
          <w:b/>
          <w:sz w:val="24"/>
          <w:highlight w:val="yellow"/>
          <w:u w:val="single"/>
        </w:rPr>
        <w:lastRenderedPageBreak/>
        <w:t>FORMULAIRE POUR FRANCOPHONES/NIVEAU A2 MINIMUM</w:t>
      </w: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sz w:val="16"/>
        </w:rPr>
      </w:pPr>
      <w:r w:rsidRPr="00317B94">
        <w:rPr>
          <w:rFonts w:ascii="Calibri" w:eastAsia="Calibri" w:hAnsi="Calibri" w:cs="Times New Roman"/>
          <w:b/>
          <w:sz w:val="24"/>
          <w:u w:val="single"/>
        </w:rPr>
        <w:t xml:space="preserve">Session du </w:t>
      </w:r>
      <w:r>
        <w:rPr>
          <w:rFonts w:ascii="Calibri" w:eastAsia="Calibri" w:hAnsi="Calibri" w:cs="Times New Roman"/>
          <w:b/>
          <w:sz w:val="24"/>
          <w:u w:val="single"/>
        </w:rPr>
        <w:t>24 janvier au 8 avril 2022</w:t>
      </w:r>
    </w:p>
    <w:p w:rsidR="00317B94" w:rsidRPr="00317B94" w:rsidRDefault="00317B94" w:rsidP="00317B94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B6DDE8" w:themeFill="accent5" w:themeFillTint="66"/>
        <w:jc w:val="center"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>BENEFICIAIRE</w:t>
      </w:r>
    </w:p>
    <w:p w:rsidR="00317B94" w:rsidRPr="00317B94" w:rsidRDefault="00317B94" w:rsidP="00317B94">
      <w:pP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before="120" w:after="120" w:line="360" w:lineRule="auto"/>
        <w:textAlignment w:val="baseline"/>
        <w:rPr>
          <w:rFonts w:ascii="Times New Roman" w:eastAsia="Times New Roman" w:hAnsi="Times New Roman" w:cs="Times New Roman"/>
          <w:smallCaps/>
          <w:sz w:val="2"/>
          <w:szCs w:val="20"/>
          <w:lang w:eastAsia="fr-FR"/>
        </w:rPr>
      </w:pP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Calibri" w:eastAsia="Calibri" w:hAnsi="Calibri" w:cs="Times New Roman"/>
          <w:sz w:val="18"/>
        </w:rPr>
      </w:pPr>
      <w:r w:rsidRPr="00317B94">
        <w:rPr>
          <w:rFonts w:ascii="Calibri" w:eastAsia="Calibri" w:hAnsi="Calibri" w:cs="Times New Roman"/>
        </w:rPr>
        <w:br/>
      </w:r>
      <w:r w:rsidRPr="00317B94">
        <w:rPr>
          <w:rFonts w:ascii="Calibri" w:eastAsia="Calibri" w:hAnsi="Calibri" w:cs="Times New Roman"/>
          <w:sz w:val="18"/>
        </w:rPr>
        <w:t xml:space="preserve">Nom : </w:t>
      </w:r>
      <w:r w:rsidRPr="00317B94">
        <w:rPr>
          <w:rFonts w:ascii="Calibri" w:eastAsia="Calibri" w:hAnsi="Calibri" w:cs="Times New Roman"/>
          <w:sz w:val="18"/>
        </w:rPr>
        <w:tab/>
        <w:t xml:space="preserve"> Prénom : ……………………………………………………..……………………………………</w:t>
      </w: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Calibri" w:eastAsia="Calibri" w:hAnsi="Calibri" w:cs="Times New Roman"/>
          <w:sz w:val="18"/>
        </w:rPr>
      </w:pPr>
      <w:r w:rsidRPr="00317B94">
        <w:rPr>
          <w:rFonts w:ascii="Calibri" w:eastAsia="Calibri" w:hAnsi="Calibri" w:cs="Times New Roman"/>
          <w:sz w:val="18"/>
        </w:rPr>
        <w:t>Téléphone : …………………………………………………………………….…………… Nom du référent : …………………….……………………………………………………..</w:t>
      </w:r>
      <w:r w:rsidRPr="00317B94">
        <w:rPr>
          <w:rFonts w:ascii="Calibri" w:eastAsia="Calibri" w:hAnsi="Calibri" w:cs="Times New Roman"/>
          <w:sz w:val="18"/>
        </w:rPr>
        <w:br/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:rsidR="00317B94" w:rsidRPr="00317B94" w:rsidRDefault="00317B94" w:rsidP="00317B94">
      <w:pPr>
        <w:numPr>
          <w:ilvl w:val="0"/>
          <w:numId w:val="2"/>
        </w:num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contextualSpacing/>
        <w:textAlignment w:val="baseline"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>Le candidat est-il déjà inscrit à Pôle Emploi ?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Oui :……………………………………….                                                      </w:t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Non 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:rsidR="00317B94" w:rsidRPr="00317B94" w:rsidRDefault="00317B94" w:rsidP="00317B94">
      <w:pPr>
        <w:numPr>
          <w:ilvl w:val="0"/>
          <w:numId w:val="2"/>
        </w:num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lang w:eastAsia="fr-FR"/>
        </w:rPr>
      </w:pPr>
      <w:r w:rsidRPr="00317B94">
        <w:rPr>
          <w:rFonts w:ascii="Times New Roman" w:eastAsia="Times New Roman" w:hAnsi="Times New Roman" w:cs="Times New Roman"/>
          <w:b/>
          <w:lang w:eastAsia="fr-FR"/>
        </w:rPr>
        <w:t>Cochez les ateliers sur lesquels le participant souhaite s’inscrire :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Se présenter en entretien                                      </w:t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Les différents contrats de travail        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Estime de soi                                                             </w:t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Informatique (les bases)    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Rédiger une lettre de motivation et un CV          </w:t>
      </w: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  <w:r w:rsidRPr="00317B94">
        <w:rPr>
          <w:rFonts w:ascii="Times New Roman" w:eastAsia="Times New Roman" w:hAnsi="Times New Roman" w:cs="Times New Roman"/>
          <w:b/>
          <w:sz w:val="20"/>
          <w:lang w:eastAsia="fr-FR"/>
        </w:rPr>
        <w:t>Commentaires</w:t>
      </w:r>
      <w:r w:rsidRPr="00317B94">
        <w:rPr>
          <w:rFonts w:ascii="Times New Roman" w:eastAsia="Times New Roman" w:hAnsi="Times New Roman" w:cs="Times New Roman"/>
          <w:sz w:val="20"/>
          <w:lang w:eastAsia="fr-FR"/>
        </w:rPr>
        <w:t xml:space="preserve"> (facultatif) :</w:t>
      </w: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:rsidR="00317B94" w:rsidRPr="00317B94" w:rsidRDefault="00317B94" w:rsidP="00317B94">
      <w:pP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:rsidR="00317B94" w:rsidRPr="00317B94" w:rsidRDefault="00317B94" w:rsidP="00317B94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B6DDE8" w:themeFill="accent5" w:themeFillTint="66"/>
        <w:jc w:val="center"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 xml:space="preserve">PIECES A FOURNIR </w:t>
      </w:r>
    </w:p>
    <w:p w:rsidR="00317B94" w:rsidRPr="00317B94" w:rsidRDefault="00317B94" w:rsidP="00317B94">
      <w:pPr>
        <w:numPr>
          <w:ilvl w:val="0"/>
          <w:numId w:val="3"/>
        </w:numPr>
        <w:contextualSpacing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t xml:space="preserve">Ce formulaire d’orientation complété </w:t>
      </w:r>
    </w:p>
    <w:p w:rsidR="00317B94" w:rsidRPr="00317B94" w:rsidRDefault="00317B94" w:rsidP="00317B94">
      <w:pPr>
        <w:numPr>
          <w:ilvl w:val="0"/>
          <w:numId w:val="3"/>
        </w:numPr>
        <w:contextualSpacing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t>La dernière attestation CAF du candidat (OU attestation PE si pas RSA)</w:t>
      </w:r>
    </w:p>
    <w:p w:rsidR="00317B94" w:rsidRPr="00317B94" w:rsidRDefault="00317B94" w:rsidP="00317B94">
      <w:pPr>
        <w:rPr>
          <w:rFonts w:ascii="Calibri" w:eastAsia="Calibri" w:hAnsi="Calibri" w:cs="Times New Roman"/>
        </w:rPr>
      </w:pP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b/>
          <w:color w:val="FF0000"/>
        </w:rPr>
      </w:pPr>
      <w:r w:rsidRPr="00317B94">
        <w:rPr>
          <w:rFonts w:ascii="Calibri" w:eastAsia="Calibri" w:hAnsi="Calibri" w:cs="Times New Roman"/>
          <w:b/>
          <w:color w:val="FF0000"/>
        </w:rPr>
        <w:t xml:space="preserve">Ces pièces sont à retourner par mail  au plus tard le </w:t>
      </w:r>
      <w:r>
        <w:rPr>
          <w:rFonts w:ascii="Calibri" w:eastAsia="Calibri" w:hAnsi="Calibri" w:cs="Times New Roman"/>
          <w:b/>
          <w:color w:val="FF0000"/>
        </w:rPr>
        <w:t>14 janvier</w:t>
      </w:r>
      <w:r w:rsidRPr="00317B94">
        <w:rPr>
          <w:rFonts w:ascii="Calibri" w:eastAsia="Calibri" w:hAnsi="Calibri" w:cs="Times New Roman"/>
          <w:b/>
          <w:color w:val="FF0000"/>
        </w:rPr>
        <w:t xml:space="preserve"> à l’adresse suivante : </w:t>
      </w: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b/>
          <w:color w:val="FF0000"/>
        </w:rPr>
      </w:pPr>
      <w:r w:rsidRPr="00317B94">
        <w:rPr>
          <w:rFonts w:ascii="Calibri" w:eastAsia="Calibri" w:hAnsi="Calibri" w:cs="Times New Roman"/>
          <w:b/>
          <w:color w:val="FF0000"/>
        </w:rPr>
        <w:t>mmazerand@france-horizon.fr</w:t>
      </w: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b/>
          <w:color w:val="FF0000"/>
        </w:rPr>
      </w:pP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b/>
          <w:color w:val="FF0000"/>
        </w:rPr>
      </w:pP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b/>
          <w:sz w:val="24"/>
          <w:u w:val="single"/>
        </w:rPr>
      </w:pPr>
      <w:r w:rsidRPr="00317B94">
        <w:rPr>
          <w:rFonts w:ascii="Calibri" w:eastAsia="Calibri" w:hAnsi="Calibri" w:cs="Times New Roman"/>
          <w:b/>
          <w:sz w:val="24"/>
          <w:highlight w:val="yellow"/>
          <w:u w:val="single"/>
        </w:rPr>
        <w:lastRenderedPageBreak/>
        <w:t>FORMULAIRE POUR NON FRANCOPHONES/NIVEAU A1 MAXIMUM</w:t>
      </w:r>
      <w:r w:rsidRPr="00317B94">
        <w:rPr>
          <w:rFonts w:ascii="Calibri" w:eastAsia="Calibri" w:hAnsi="Calibri" w:cs="Times New Roman"/>
          <w:b/>
          <w:sz w:val="24"/>
          <w:u w:val="single"/>
        </w:rPr>
        <w:t xml:space="preserve"> </w:t>
      </w: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sz w:val="16"/>
        </w:rPr>
      </w:pPr>
      <w:r w:rsidRPr="00317B94">
        <w:rPr>
          <w:rFonts w:ascii="Calibri" w:eastAsia="Calibri" w:hAnsi="Calibri" w:cs="Times New Roman"/>
          <w:b/>
          <w:sz w:val="24"/>
          <w:u w:val="single"/>
        </w:rPr>
        <w:t xml:space="preserve">Session du </w:t>
      </w:r>
      <w:r>
        <w:rPr>
          <w:rFonts w:ascii="Calibri" w:eastAsia="Calibri" w:hAnsi="Calibri" w:cs="Times New Roman"/>
          <w:b/>
          <w:sz w:val="24"/>
          <w:u w:val="single"/>
        </w:rPr>
        <w:t>24 janvier au 8 avril 2022</w:t>
      </w:r>
    </w:p>
    <w:p w:rsidR="00317B94" w:rsidRPr="00317B94" w:rsidRDefault="00317B94" w:rsidP="00317B94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B6DDE8" w:themeFill="accent5" w:themeFillTint="66"/>
        <w:jc w:val="center"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>BENEFICIAIRE</w:t>
      </w: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Calibri" w:eastAsia="Calibri" w:hAnsi="Calibri" w:cs="Times New Roman"/>
          <w:sz w:val="18"/>
        </w:rPr>
      </w:pPr>
      <w:r w:rsidRPr="00317B94">
        <w:rPr>
          <w:rFonts w:ascii="Calibri" w:eastAsia="Calibri" w:hAnsi="Calibri" w:cs="Times New Roman"/>
        </w:rPr>
        <w:br/>
      </w:r>
      <w:r w:rsidRPr="00317B94">
        <w:rPr>
          <w:rFonts w:ascii="Calibri" w:eastAsia="Calibri" w:hAnsi="Calibri" w:cs="Times New Roman"/>
          <w:sz w:val="18"/>
        </w:rPr>
        <w:t xml:space="preserve">Nom : </w:t>
      </w:r>
      <w:r w:rsidRPr="00317B94">
        <w:rPr>
          <w:rFonts w:ascii="Calibri" w:eastAsia="Calibri" w:hAnsi="Calibri" w:cs="Times New Roman"/>
          <w:sz w:val="18"/>
        </w:rPr>
        <w:tab/>
        <w:t xml:space="preserve"> Prénom : ……………………………………………………..……………………………………</w:t>
      </w: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820"/>
          <w:tab w:val="left" w:leader="dot" w:pos="9923"/>
        </w:tabs>
        <w:overflowPunct w:val="0"/>
        <w:autoSpaceDE w:val="0"/>
        <w:autoSpaceDN w:val="0"/>
        <w:adjustRightInd w:val="0"/>
        <w:spacing w:after="0" w:line="360" w:lineRule="auto"/>
        <w:textAlignment w:val="baseline"/>
        <w:rPr>
          <w:rFonts w:ascii="Calibri" w:eastAsia="Calibri" w:hAnsi="Calibri" w:cs="Times New Roman"/>
          <w:sz w:val="18"/>
        </w:rPr>
      </w:pPr>
      <w:r w:rsidRPr="00317B94">
        <w:rPr>
          <w:rFonts w:ascii="Calibri" w:eastAsia="Calibri" w:hAnsi="Calibri" w:cs="Times New Roman"/>
          <w:sz w:val="18"/>
        </w:rPr>
        <w:t>Téléphone : …………………………………………………………………….…………… Nom du référent : …………………….……………………………………………………..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:rsidR="00317B94" w:rsidRPr="00317B94" w:rsidRDefault="00317B94" w:rsidP="00317B94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>Le candidat a t’il déjà suivi des cours de français ? Si oui, veuillez préciser dans quels organismes (OFII…).</w:t>
      </w:r>
    </w:p>
    <w:p w:rsidR="00317B94" w:rsidRPr="00317B94" w:rsidRDefault="00317B94" w:rsidP="00317B94">
      <w:pPr>
        <w:numPr>
          <w:ilvl w:val="0"/>
          <w:numId w:val="5"/>
        </w:numPr>
        <w:contextualSpacing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t xml:space="preserve">Oui : </w:t>
      </w:r>
      <w:r w:rsidRPr="00317B94">
        <w:rPr>
          <w:rFonts w:ascii="Calibri" w:eastAsia="Calibri" w:hAnsi="Calibri" w:cs="Times New Roman"/>
        </w:rPr>
        <w:tab/>
      </w:r>
      <w:r w:rsidRPr="00317B94">
        <w:rPr>
          <w:rFonts w:ascii="Calibri" w:eastAsia="Calibri" w:hAnsi="Calibri" w:cs="Times New Roman"/>
        </w:rPr>
        <w:tab/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Non</w:t>
      </w:r>
    </w:p>
    <w:p w:rsidR="00317B94" w:rsidRPr="00317B94" w:rsidRDefault="00317B94" w:rsidP="00317B94">
      <w:pPr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tab/>
        <w:t>…………..………………………………………………………………………………………………………………………………………………</w:t>
      </w:r>
    </w:p>
    <w:p w:rsidR="00317B94" w:rsidRPr="00317B94" w:rsidRDefault="00317B94" w:rsidP="00317B94">
      <w:pPr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tab/>
        <w:t>…………..………………………………………………………………………………………………………………………………………………</w:t>
      </w:r>
    </w:p>
    <w:p w:rsidR="00317B94" w:rsidRPr="00317B94" w:rsidRDefault="00317B94" w:rsidP="00317B94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 xml:space="preserve">Le candidat </w:t>
      </w:r>
      <w:proofErr w:type="spellStart"/>
      <w:r w:rsidRPr="00317B94">
        <w:rPr>
          <w:rFonts w:ascii="Calibri" w:eastAsia="Calibri" w:hAnsi="Calibri" w:cs="Times New Roman"/>
          <w:b/>
        </w:rPr>
        <w:t>sait-il</w:t>
      </w:r>
      <w:proofErr w:type="spellEnd"/>
      <w:r w:rsidRPr="00317B94">
        <w:rPr>
          <w:rFonts w:ascii="Calibri" w:eastAsia="Calibri" w:hAnsi="Calibri" w:cs="Times New Roman"/>
          <w:b/>
        </w:rPr>
        <w:t xml:space="preserve"> écrire dans sa langue d’origine :</w:t>
      </w:r>
    </w:p>
    <w:p w:rsidR="00317B94" w:rsidRPr="00317B94" w:rsidRDefault="00317B94" w:rsidP="00317B94">
      <w:pPr>
        <w:ind w:left="720"/>
        <w:contextualSpacing/>
        <w:rPr>
          <w:rFonts w:ascii="Calibri" w:eastAsia="Calibri" w:hAnsi="Calibri" w:cs="Times New Roman"/>
        </w:rPr>
      </w:pPr>
      <w:r w:rsidRPr="00317B94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317B94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317B94">
        <w:rPr>
          <w:rFonts w:ascii="Calibri" w:eastAsia="Calibri" w:hAnsi="Calibri" w:cs="Times New Roman"/>
        </w:rPr>
        <w:t>Oui</w:t>
      </w:r>
      <w:r w:rsidRPr="00317B94">
        <w:rPr>
          <w:rFonts w:ascii="Calibri" w:eastAsia="Calibri" w:hAnsi="Calibri" w:cs="Times New Roman"/>
        </w:rPr>
        <w:tab/>
      </w:r>
      <w:r w:rsidRPr="00317B94">
        <w:rPr>
          <w:rFonts w:ascii="Calibri" w:eastAsia="Calibri" w:hAnsi="Calibri" w:cs="Times New Roman"/>
        </w:rPr>
        <w:tab/>
      </w:r>
      <w:r w:rsidRPr="00317B94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317B94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317B94">
        <w:rPr>
          <w:rFonts w:ascii="Calibri" w:eastAsia="Calibri" w:hAnsi="Calibri" w:cs="Times New Roman"/>
        </w:rPr>
        <w:t>Non</w:t>
      </w:r>
    </w:p>
    <w:p w:rsidR="00317B94" w:rsidRPr="00317B94" w:rsidRDefault="00317B94" w:rsidP="00317B94">
      <w:pPr>
        <w:ind w:left="720"/>
        <w:contextualSpacing/>
        <w:rPr>
          <w:rFonts w:ascii="Calibri" w:eastAsia="Calibri" w:hAnsi="Calibri" w:cs="Times New Roman"/>
        </w:rPr>
      </w:pPr>
    </w:p>
    <w:p w:rsidR="00317B94" w:rsidRPr="00317B94" w:rsidRDefault="00317B94" w:rsidP="00317B94">
      <w:pPr>
        <w:numPr>
          <w:ilvl w:val="0"/>
          <w:numId w:val="4"/>
        </w:numPr>
        <w:contextualSpacing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 xml:space="preserve">Quel niveau de langue possède t’il officiellement ? </w:t>
      </w:r>
    </w:p>
    <w:p w:rsidR="00317B94" w:rsidRPr="00317B94" w:rsidRDefault="00317B94" w:rsidP="00317B94">
      <w:pPr>
        <w:ind w:left="720"/>
        <w:contextualSpacing/>
        <w:rPr>
          <w:rFonts w:ascii="Calibri" w:eastAsia="Calibri" w:hAnsi="Calibri" w:cs="Times New Roman"/>
          <w:b/>
        </w:rPr>
      </w:pPr>
      <w:r w:rsidRPr="00317B94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317B94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317B94">
        <w:rPr>
          <w:rFonts w:ascii="Calibri" w:eastAsia="Calibri" w:hAnsi="Calibri" w:cs="Times New Roman"/>
        </w:rPr>
        <w:t>A1.1</w:t>
      </w:r>
      <w:r w:rsidRPr="00317B94">
        <w:rPr>
          <w:rFonts w:ascii="Calibri" w:eastAsia="Calibri" w:hAnsi="Calibri" w:cs="Times New Roman"/>
          <w:b/>
        </w:rPr>
        <w:tab/>
      </w:r>
      <w:r w:rsidRPr="00317B94">
        <w:rPr>
          <w:rFonts w:ascii="Calibri" w:eastAsia="Calibri" w:hAnsi="Calibri" w:cs="Times New Roman"/>
          <w:b/>
        </w:rPr>
        <w:tab/>
      </w:r>
      <w:r w:rsidRPr="00317B94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317B94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317B94">
        <w:rPr>
          <w:rFonts w:ascii="Calibri" w:eastAsia="Calibri" w:hAnsi="Calibri" w:cs="Times New Roman"/>
        </w:rPr>
        <w:t>A1</w:t>
      </w:r>
      <w:r w:rsidRPr="00317B94">
        <w:rPr>
          <w:rFonts w:ascii="Calibri" w:eastAsia="Calibri" w:hAnsi="Calibri" w:cs="Times New Roman"/>
        </w:rPr>
        <w:tab/>
      </w:r>
      <w:r w:rsidRPr="00317B94">
        <w:rPr>
          <w:rFonts w:ascii="Calibri" w:eastAsia="Calibri" w:hAnsi="Calibri" w:cs="Times New Roman"/>
        </w:rPr>
        <w:tab/>
      </w:r>
      <w:r w:rsidRPr="00317B94">
        <w:rPr>
          <w:rFonts w:ascii="Times New Roman" w:eastAsia="Times New Roman" w:hAnsi="Times New Roman" w:cs="Times New Roman"/>
          <w:lang w:eastAsia="fr-FR"/>
        </w:rPr>
        <w:sym w:font="Wingdings" w:char="F0A8"/>
      </w:r>
      <w:r w:rsidRPr="00317B94">
        <w:rPr>
          <w:rFonts w:ascii="Times New Roman" w:eastAsia="Times New Roman" w:hAnsi="Times New Roman" w:cs="Times New Roman"/>
          <w:lang w:eastAsia="fr-FR"/>
        </w:rPr>
        <w:t xml:space="preserve"> </w:t>
      </w:r>
      <w:r w:rsidRPr="00317B94">
        <w:rPr>
          <w:rFonts w:ascii="Calibri" w:eastAsia="Calibri" w:hAnsi="Calibri" w:cs="Times New Roman"/>
        </w:rPr>
        <w:t>A2</w:t>
      </w:r>
      <w:r w:rsidRPr="00317B94">
        <w:rPr>
          <w:rFonts w:ascii="Calibri" w:eastAsia="Calibri" w:hAnsi="Calibri" w:cs="Times New Roman"/>
          <w:b/>
        </w:rPr>
        <w:tab/>
      </w:r>
      <w:r w:rsidRPr="00317B94">
        <w:rPr>
          <w:rFonts w:ascii="Calibri" w:eastAsia="Calibri" w:hAnsi="Calibri" w:cs="Times New Roman"/>
          <w:b/>
        </w:rPr>
        <w:tab/>
      </w:r>
    </w:p>
    <w:p w:rsidR="00317B94" w:rsidRPr="00317B94" w:rsidRDefault="00317B94" w:rsidP="00317B94">
      <w:pPr>
        <w:numPr>
          <w:ilvl w:val="0"/>
          <w:numId w:val="4"/>
        </w:num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contextualSpacing/>
        <w:textAlignment w:val="baseline"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>Le candidat est-il inscrit à Pôle Emploi ?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ind w:left="851"/>
        <w:textAlignment w:val="baseline"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Oui :……………………………………….          </w:t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Non 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ind w:left="851"/>
        <w:textAlignment w:val="baseline"/>
        <w:rPr>
          <w:rFonts w:ascii="Times New Roman" w:eastAsia="Times New Roman" w:hAnsi="Times New Roman" w:cs="Times New Roman"/>
          <w:sz w:val="2"/>
          <w:szCs w:val="12"/>
          <w:lang w:eastAsia="fr-FR"/>
        </w:rPr>
      </w:pPr>
    </w:p>
    <w:p w:rsidR="00317B94" w:rsidRPr="00317B94" w:rsidRDefault="00317B94" w:rsidP="00317B94">
      <w:pPr>
        <w:numPr>
          <w:ilvl w:val="0"/>
          <w:numId w:val="4"/>
        </w:num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contextualSpacing/>
        <w:textAlignment w:val="baseline"/>
        <w:rPr>
          <w:rFonts w:ascii="Times New Roman" w:eastAsia="Times New Roman" w:hAnsi="Times New Roman" w:cs="Times New Roman"/>
          <w:b/>
          <w:lang w:eastAsia="fr-FR"/>
        </w:rPr>
      </w:pPr>
      <w:r w:rsidRPr="00317B94">
        <w:rPr>
          <w:rFonts w:ascii="Times New Roman" w:eastAsia="Times New Roman" w:hAnsi="Times New Roman" w:cs="Times New Roman"/>
          <w:b/>
          <w:lang w:eastAsia="fr-FR"/>
        </w:rPr>
        <w:t>Cochez les ateliers sur lesquels le participant souhaite s’inscrire :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Informatique (sur 3 séances)                                </w:t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Se présenter en entretien     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textAlignment w:val="baseline"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t xml:space="preserve">Cours de français à visée professionnelle (1 thème = 5 séances ; inscription sur 2 thèmes minimum) :  </w:t>
      </w:r>
    </w:p>
    <w:p w:rsidR="00317B94" w:rsidRPr="00317B94" w:rsidRDefault="00317B94" w:rsidP="00317B94">
      <w:pPr>
        <w:tabs>
          <w:tab w:val="left" w:leader="dot" w:pos="9923"/>
        </w:tabs>
        <w:overflowPunct w:val="0"/>
        <w:autoSpaceDE w:val="0"/>
        <w:autoSpaceDN w:val="0"/>
        <w:adjustRightInd w:val="0"/>
        <w:spacing w:before="120" w:after="0" w:line="360" w:lineRule="auto"/>
        <w:jc w:val="center"/>
        <w:textAlignment w:val="baseline"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Cuisine     </w:t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Agent d’entretien (ménage)     </w:t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>Espaces verts</w:t>
      </w:r>
      <w:r w:rsidRPr="00317B94">
        <w:rPr>
          <w:rFonts w:ascii="Calibri" w:eastAsia="Calibri" w:hAnsi="Calibri" w:cs="Times New Roman"/>
        </w:rPr>
        <w:t xml:space="preserve">     </w:t>
      </w:r>
      <w:r w:rsidRPr="00317B94">
        <w:rPr>
          <w:rFonts w:ascii="Calibri" w:eastAsia="Calibri" w:hAnsi="Calibri" w:cs="Times New Roman"/>
        </w:rPr>
        <w:sym w:font="Wingdings" w:char="F0A8"/>
      </w:r>
      <w:r w:rsidRPr="00317B94">
        <w:rPr>
          <w:rFonts w:ascii="Calibri" w:eastAsia="Calibri" w:hAnsi="Calibri" w:cs="Times New Roman"/>
        </w:rPr>
        <w:t xml:space="preserve"> Employé libre-service</w:t>
      </w: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  <w:r w:rsidRPr="00317B94">
        <w:rPr>
          <w:rFonts w:ascii="Times New Roman" w:eastAsia="Times New Roman" w:hAnsi="Times New Roman" w:cs="Times New Roman"/>
          <w:b/>
          <w:sz w:val="20"/>
          <w:lang w:eastAsia="fr-FR"/>
        </w:rPr>
        <w:t>Commentaires</w:t>
      </w:r>
      <w:r w:rsidRPr="00317B94">
        <w:rPr>
          <w:rFonts w:ascii="Times New Roman" w:eastAsia="Times New Roman" w:hAnsi="Times New Roman" w:cs="Times New Roman"/>
          <w:sz w:val="20"/>
          <w:lang w:eastAsia="fr-FR"/>
        </w:rPr>
        <w:t xml:space="preserve"> (facultatif) :</w:t>
      </w:r>
    </w:p>
    <w:p w:rsidR="00317B94" w:rsidRPr="00317B94" w:rsidRDefault="00317B94" w:rsidP="00317B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0"/>
          <w:lang w:eastAsia="fr-FR"/>
        </w:rPr>
      </w:pPr>
    </w:p>
    <w:p w:rsidR="00317B94" w:rsidRPr="00317B94" w:rsidRDefault="00317B94" w:rsidP="00317B94">
      <w:pPr>
        <w:tabs>
          <w:tab w:val="left" w:pos="851"/>
          <w:tab w:val="left" w:pos="5954"/>
          <w:tab w:val="left" w:leader="dot" w:pos="9923"/>
        </w:tabs>
        <w:overflowPunct w:val="0"/>
        <w:autoSpaceDE w:val="0"/>
        <w:autoSpaceDN w:val="0"/>
        <w:adjustRightInd w:val="0"/>
        <w:spacing w:before="120" w:after="0" w:line="240" w:lineRule="auto"/>
        <w:textAlignment w:val="baseline"/>
        <w:rPr>
          <w:rFonts w:ascii="Times New Roman" w:eastAsia="Times New Roman" w:hAnsi="Times New Roman" w:cs="Times New Roman"/>
          <w:sz w:val="2"/>
          <w:lang w:eastAsia="fr-FR"/>
        </w:rPr>
      </w:pPr>
    </w:p>
    <w:p w:rsidR="00317B94" w:rsidRPr="00317B94" w:rsidRDefault="00317B94" w:rsidP="00317B94">
      <w:pPr>
        <w:pBdr>
          <w:top w:val="wave" w:sz="6" w:space="1" w:color="auto"/>
          <w:left w:val="wave" w:sz="6" w:space="4" w:color="auto"/>
          <w:bottom w:val="wave" w:sz="6" w:space="1" w:color="auto"/>
          <w:right w:val="wave" w:sz="6" w:space="4" w:color="auto"/>
        </w:pBdr>
        <w:shd w:val="clear" w:color="auto" w:fill="B6DDE8" w:themeFill="accent5" w:themeFillTint="66"/>
        <w:jc w:val="center"/>
        <w:rPr>
          <w:rFonts w:ascii="Calibri" w:eastAsia="Calibri" w:hAnsi="Calibri" w:cs="Times New Roman"/>
          <w:b/>
        </w:rPr>
      </w:pPr>
      <w:r w:rsidRPr="00317B94">
        <w:rPr>
          <w:rFonts w:ascii="Calibri" w:eastAsia="Calibri" w:hAnsi="Calibri" w:cs="Times New Roman"/>
          <w:b/>
        </w:rPr>
        <w:t xml:space="preserve">PIECES A FOURNIR </w:t>
      </w:r>
    </w:p>
    <w:p w:rsidR="00317B94" w:rsidRPr="00317B94" w:rsidRDefault="00317B94" w:rsidP="00317B94">
      <w:pPr>
        <w:numPr>
          <w:ilvl w:val="0"/>
          <w:numId w:val="3"/>
        </w:numPr>
        <w:contextualSpacing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t xml:space="preserve">Ce formulaire d’orientation complété </w:t>
      </w:r>
    </w:p>
    <w:p w:rsidR="00317B94" w:rsidRPr="00317B94" w:rsidRDefault="00317B94" w:rsidP="00317B94">
      <w:pPr>
        <w:numPr>
          <w:ilvl w:val="0"/>
          <w:numId w:val="3"/>
        </w:numPr>
        <w:contextualSpacing/>
        <w:rPr>
          <w:rFonts w:ascii="Calibri" w:eastAsia="Calibri" w:hAnsi="Calibri" w:cs="Times New Roman"/>
        </w:rPr>
      </w:pPr>
      <w:r w:rsidRPr="00317B94">
        <w:rPr>
          <w:rFonts w:ascii="Calibri" w:eastAsia="Calibri" w:hAnsi="Calibri" w:cs="Times New Roman"/>
        </w:rPr>
        <w:t>La dernière attestation CAF du candidat (ou attestation PE si pas RSA)</w:t>
      </w:r>
    </w:p>
    <w:p w:rsidR="00317B94" w:rsidRPr="00317B94" w:rsidRDefault="00317B94" w:rsidP="00317B94">
      <w:pPr>
        <w:jc w:val="center"/>
        <w:rPr>
          <w:rFonts w:ascii="Calibri" w:eastAsia="Calibri" w:hAnsi="Calibri" w:cs="Times New Roman"/>
          <w:b/>
          <w:color w:val="FF0000"/>
        </w:rPr>
      </w:pPr>
      <w:r w:rsidRPr="00317B94">
        <w:rPr>
          <w:rFonts w:ascii="Calibri" w:eastAsia="Calibri" w:hAnsi="Calibri" w:cs="Times New Roman"/>
          <w:b/>
          <w:color w:val="FF0000"/>
        </w:rPr>
        <w:t xml:space="preserve">Ces pièces sont à retourner par mail  au plus tard le </w:t>
      </w:r>
      <w:r>
        <w:rPr>
          <w:rFonts w:ascii="Calibri" w:eastAsia="Calibri" w:hAnsi="Calibri" w:cs="Times New Roman"/>
          <w:b/>
          <w:color w:val="FF0000"/>
        </w:rPr>
        <w:t>14 janvier</w:t>
      </w:r>
      <w:r w:rsidRPr="00317B94">
        <w:rPr>
          <w:rFonts w:ascii="Calibri" w:eastAsia="Calibri" w:hAnsi="Calibri" w:cs="Times New Roman"/>
          <w:b/>
          <w:color w:val="FF0000"/>
        </w:rPr>
        <w:t xml:space="preserve"> à l’adresse suivante : </w:t>
      </w:r>
      <w:r w:rsidRPr="00317B94">
        <w:rPr>
          <w:rFonts w:ascii="Calibri" w:eastAsia="Calibri" w:hAnsi="Calibri" w:cs="Times New Roman"/>
          <w:b/>
          <w:color w:val="FF0000"/>
        </w:rPr>
        <w:br/>
        <w:t>mmazerand@france-horizon.fr</w:t>
      </w:r>
    </w:p>
    <w:p w:rsidR="00C77112" w:rsidRPr="00317B94" w:rsidRDefault="00C77112" w:rsidP="00317B94">
      <w:pPr>
        <w:rPr>
          <w:rFonts w:ascii="Calibri" w:eastAsia="Calibri" w:hAnsi="Calibri" w:cs="Times New Roman"/>
          <w:b/>
          <w:sz w:val="40"/>
        </w:rPr>
      </w:pPr>
    </w:p>
    <w:p w:rsidR="00C77112" w:rsidRPr="0018718D" w:rsidRDefault="00C77112" w:rsidP="0018718D">
      <w:pPr>
        <w:jc w:val="center"/>
        <w:rPr>
          <w:rFonts w:ascii="Calibri" w:eastAsia="Calibri" w:hAnsi="Calibri" w:cs="Times New Roman"/>
          <w:b/>
          <w:sz w:val="28"/>
          <w:u w:val="single"/>
        </w:rPr>
      </w:pPr>
      <w:r w:rsidRPr="001D5288">
        <w:rPr>
          <w:rFonts w:ascii="Calibri" w:eastAsia="Calibri" w:hAnsi="Calibri" w:cs="Times New Roman"/>
          <w:b/>
          <w:sz w:val="28"/>
          <w:u w:val="single"/>
        </w:rPr>
        <w:lastRenderedPageBreak/>
        <w:t>Présentation des ateliers proposés</w:t>
      </w:r>
    </w:p>
    <w:p w:rsidR="00C77112" w:rsidRDefault="00C77112" w:rsidP="00C77112">
      <w:pPr>
        <w:rPr>
          <w:sz w:val="16"/>
        </w:rPr>
      </w:pPr>
    </w:p>
    <w:tbl>
      <w:tblPr>
        <w:tblStyle w:val="Grilledutableau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238"/>
        <w:gridCol w:w="6050"/>
      </w:tblGrid>
      <w:tr w:rsidR="00C77112" w:rsidRPr="00EB0C18" w:rsidTr="00F80DDD">
        <w:tc>
          <w:tcPr>
            <w:tcW w:w="3238" w:type="dxa"/>
            <w:shd w:val="clear" w:color="auto" w:fill="DBE5F1" w:themeFill="accent1" w:themeFillTint="33"/>
            <w:vAlign w:val="center"/>
          </w:tcPr>
          <w:p w:rsidR="00C77112" w:rsidRPr="00667C2B" w:rsidRDefault="00C77112" w:rsidP="00F80DD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L’entretien d’embauche</w:t>
            </w:r>
          </w:p>
        </w:tc>
        <w:tc>
          <w:tcPr>
            <w:tcW w:w="6050" w:type="dxa"/>
            <w:shd w:val="clear" w:color="auto" w:fill="DBE5F1" w:themeFill="accent1" w:themeFillTint="33"/>
          </w:tcPr>
          <w:p w:rsidR="00C77112" w:rsidRPr="00667C2B" w:rsidRDefault="00C77112" w:rsidP="00F80DDD">
            <w:pPr>
              <w:rPr>
                <w:szCs w:val="20"/>
              </w:rPr>
            </w:pPr>
            <w:r>
              <w:rPr>
                <w:szCs w:val="20"/>
              </w:rPr>
              <w:t xml:space="preserve">- </w:t>
            </w:r>
            <w:r w:rsidRPr="00667C2B">
              <w:rPr>
                <w:szCs w:val="20"/>
              </w:rPr>
              <w:t>Béné</w:t>
            </w:r>
            <w:r>
              <w:rPr>
                <w:szCs w:val="20"/>
              </w:rPr>
              <w:t>ficier de conseils pour optimiser ses chances de réussir son</w:t>
            </w:r>
            <w:r w:rsidRPr="00667C2B">
              <w:rPr>
                <w:szCs w:val="20"/>
              </w:rPr>
              <w:t xml:space="preserve"> entretien</w:t>
            </w:r>
            <w:r>
              <w:rPr>
                <w:szCs w:val="20"/>
              </w:rPr>
              <w:t>/Description des attentes des employeurs et des codes en milieu professionnel</w:t>
            </w:r>
            <w:r>
              <w:rPr>
                <w:szCs w:val="20"/>
              </w:rPr>
              <w:br/>
              <w:t>- Apprendre à se présenter et à décrire son parcours</w:t>
            </w:r>
          </w:p>
          <w:p w:rsidR="00C77112" w:rsidRPr="00667C2B" w:rsidRDefault="00C77112" w:rsidP="00F80DDD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</w:t>
            </w:r>
            <w:r>
              <w:rPr>
                <w:szCs w:val="20"/>
              </w:rPr>
              <w:t>Réutilisation du contenu de l’atelier à travers des mises en situation</w:t>
            </w:r>
          </w:p>
        </w:tc>
      </w:tr>
      <w:tr w:rsidR="00C77112" w:rsidRPr="00EB0C18" w:rsidTr="00F80DDD">
        <w:tc>
          <w:tcPr>
            <w:tcW w:w="3238" w:type="dxa"/>
            <w:shd w:val="clear" w:color="auto" w:fill="DBE5F1" w:themeFill="accent1" w:themeFillTint="33"/>
            <w:vAlign w:val="center"/>
          </w:tcPr>
          <w:p w:rsidR="00C77112" w:rsidRPr="00667C2B" w:rsidRDefault="00C77112" w:rsidP="00F80DD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L’inclusion numérique</w:t>
            </w:r>
          </w:p>
          <w:p w:rsidR="00C77112" w:rsidRPr="00667C2B" w:rsidRDefault="00C77112" w:rsidP="00F80DDD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(sur 3 séances)</w:t>
            </w:r>
          </w:p>
        </w:tc>
        <w:tc>
          <w:tcPr>
            <w:tcW w:w="6050" w:type="dxa"/>
            <w:shd w:val="clear" w:color="auto" w:fill="DBE5F1" w:themeFill="accent1" w:themeFillTint="33"/>
          </w:tcPr>
          <w:p w:rsidR="00C77112" w:rsidRPr="00667C2B" w:rsidRDefault="00C77112" w:rsidP="00F80DDD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</w:t>
            </w:r>
            <w:r>
              <w:rPr>
                <w:szCs w:val="20"/>
              </w:rPr>
              <w:t>S</w:t>
            </w:r>
            <w:r w:rsidRPr="001716CA">
              <w:rPr>
                <w:szCs w:val="20"/>
              </w:rPr>
              <w:t>e familiar</w:t>
            </w:r>
            <w:r>
              <w:rPr>
                <w:szCs w:val="20"/>
              </w:rPr>
              <w:t>iser avec l’outil informatique tant d</w:t>
            </w:r>
            <w:r w:rsidRPr="001716CA">
              <w:rPr>
                <w:szCs w:val="20"/>
              </w:rPr>
              <w:t>ans la </w:t>
            </w:r>
            <w:r w:rsidRPr="002776F5">
              <w:rPr>
                <w:bCs/>
                <w:szCs w:val="20"/>
              </w:rPr>
              <w:t>manipulation</w:t>
            </w:r>
            <w:r>
              <w:rPr>
                <w:bCs/>
                <w:szCs w:val="20"/>
              </w:rPr>
              <w:t> </w:t>
            </w:r>
            <w:r w:rsidRPr="001716CA">
              <w:rPr>
                <w:szCs w:val="20"/>
              </w:rPr>
              <w:t>avec l’utilisa</w:t>
            </w:r>
            <w:r>
              <w:rPr>
                <w:szCs w:val="20"/>
              </w:rPr>
              <w:t>tion de la souris et du clavier que d</w:t>
            </w:r>
            <w:r w:rsidRPr="001716CA">
              <w:rPr>
                <w:szCs w:val="20"/>
              </w:rPr>
              <w:t>ans la connaissance d’un vocabulaire</w:t>
            </w:r>
            <w:r>
              <w:rPr>
                <w:szCs w:val="20"/>
              </w:rPr>
              <w:t xml:space="preserve"> de </w:t>
            </w:r>
            <w:r w:rsidRPr="00667C2B">
              <w:rPr>
                <w:szCs w:val="20"/>
              </w:rPr>
              <w:t>mise en</w:t>
            </w:r>
            <w:r>
              <w:rPr>
                <w:szCs w:val="20"/>
              </w:rPr>
              <w:t xml:space="preserve"> marche</w:t>
            </w:r>
          </w:p>
          <w:p w:rsidR="00C77112" w:rsidRPr="00667C2B" w:rsidRDefault="00C77112" w:rsidP="00F80DDD">
            <w:pPr>
              <w:rPr>
                <w:szCs w:val="20"/>
              </w:rPr>
            </w:pPr>
            <w:r>
              <w:rPr>
                <w:szCs w:val="20"/>
              </w:rPr>
              <w:t xml:space="preserve">- Apprentissage des bases pour </w:t>
            </w:r>
            <w:r w:rsidRPr="001716CA">
              <w:rPr>
                <w:szCs w:val="20"/>
              </w:rPr>
              <w:t>utiliser un logiciel de traitement de texte</w:t>
            </w:r>
            <w:r>
              <w:rPr>
                <w:szCs w:val="20"/>
              </w:rPr>
              <w:t xml:space="preserve"> et un moteur de recherche </w:t>
            </w:r>
            <w:r w:rsidRPr="00667C2B">
              <w:rPr>
                <w:szCs w:val="20"/>
              </w:rPr>
              <w:t xml:space="preserve">(Word, </w:t>
            </w:r>
            <w:r>
              <w:rPr>
                <w:szCs w:val="20"/>
              </w:rPr>
              <w:t>Internet</w:t>
            </w:r>
            <w:r w:rsidRPr="00667C2B">
              <w:rPr>
                <w:szCs w:val="20"/>
              </w:rPr>
              <w:t>)</w:t>
            </w:r>
          </w:p>
        </w:tc>
      </w:tr>
      <w:tr w:rsidR="00C77112" w:rsidRPr="00EB0C18" w:rsidTr="00F80DDD">
        <w:tc>
          <w:tcPr>
            <w:tcW w:w="3238" w:type="dxa"/>
            <w:shd w:val="clear" w:color="auto" w:fill="EAF1DD" w:themeFill="accent3" w:themeFillTint="33"/>
            <w:vAlign w:val="center"/>
          </w:tcPr>
          <w:p w:rsidR="00C77112" w:rsidRPr="00667C2B" w:rsidRDefault="00C77112" w:rsidP="00F80DDD">
            <w:pPr>
              <w:jc w:val="center"/>
              <w:rPr>
                <w:szCs w:val="20"/>
              </w:rPr>
            </w:pPr>
            <w:r w:rsidRPr="00667C2B">
              <w:rPr>
                <w:szCs w:val="20"/>
              </w:rPr>
              <w:t>Les différents contrats de travail</w:t>
            </w:r>
          </w:p>
        </w:tc>
        <w:tc>
          <w:tcPr>
            <w:tcW w:w="6050" w:type="dxa"/>
            <w:shd w:val="clear" w:color="auto" w:fill="EAF1DD" w:themeFill="accent3" w:themeFillTint="33"/>
          </w:tcPr>
          <w:p w:rsidR="00C77112" w:rsidRPr="00667C2B" w:rsidRDefault="00C77112" w:rsidP="00F80DDD">
            <w:pPr>
              <w:rPr>
                <w:szCs w:val="20"/>
              </w:rPr>
            </w:pPr>
            <w:r>
              <w:rPr>
                <w:szCs w:val="20"/>
              </w:rPr>
              <w:t xml:space="preserve">- Description des spécificités des divers contrats de travail : </w:t>
            </w:r>
            <w:r w:rsidRPr="00667C2B">
              <w:rPr>
                <w:szCs w:val="20"/>
              </w:rPr>
              <w:t xml:space="preserve">CDI, CDD, </w:t>
            </w:r>
            <w:r>
              <w:rPr>
                <w:szCs w:val="20"/>
              </w:rPr>
              <w:t>intérim ainsi que des d</w:t>
            </w:r>
            <w:r w:rsidRPr="005008E0">
              <w:rPr>
                <w:szCs w:val="20"/>
              </w:rPr>
              <w:t>omaines d'</w:t>
            </w:r>
            <w:r>
              <w:rPr>
                <w:szCs w:val="20"/>
              </w:rPr>
              <w:t xml:space="preserve">activité </w:t>
            </w:r>
            <w:r w:rsidRPr="005008E0">
              <w:rPr>
                <w:szCs w:val="20"/>
              </w:rPr>
              <w:t>couverts par les structures d'insertion</w:t>
            </w:r>
            <w:r>
              <w:rPr>
                <w:szCs w:val="20"/>
              </w:rPr>
              <w:t xml:space="preserve"> (CDDI, chantier d’insertion, ETTI, CUI,…)</w:t>
            </w:r>
          </w:p>
          <w:p w:rsidR="00C77112" w:rsidRPr="00667C2B" w:rsidRDefault="00C77112" w:rsidP="00F80DDD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Identifier tous les éléments présents dans un contrat de travail (salaire, temps de travail, période d’essai, congés, mutuelle) </w:t>
            </w:r>
          </w:p>
        </w:tc>
      </w:tr>
      <w:tr w:rsidR="00C77112" w:rsidRPr="00EB0C18" w:rsidTr="00F80DDD">
        <w:tc>
          <w:tcPr>
            <w:tcW w:w="3238" w:type="dxa"/>
            <w:shd w:val="clear" w:color="auto" w:fill="EAF1DD" w:themeFill="accent3" w:themeFillTint="33"/>
            <w:vAlign w:val="center"/>
          </w:tcPr>
          <w:p w:rsidR="00C77112" w:rsidRPr="00667C2B" w:rsidRDefault="00C77112" w:rsidP="00F80DD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L’</w:t>
            </w:r>
            <w:r w:rsidRPr="00667C2B">
              <w:rPr>
                <w:szCs w:val="20"/>
              </w:rPr>
              <w:t>Estime de soi</w:t>
            </w:r>
          </w:p>
        </w:tc>
        <w:tc>
          <w:tcPr>
            <w:tcW w:w="6050" w:type="dxa"/>
            <w:shd w:val="clear" w:color="auto" w:fill="EAF1DD" w:themeFill="accent3" w:themeFillTint="33"/>
          </w:tcPr>
          <w:p w:rsidR="00C77112" w:rsidRPr="00667C2B" w:rsidRDefault="00C77112" w:rsidP="00F80DDD">
            <w:pPr>
              <w:rPr>
                <w:szCs w:val="20"/>
              </w:rPr>
            </w:pPr>
            <w:r w:rsidRPr="00667C2B">
              <w:rPr>
                <w:szCs w:val="20"/>
              </w:rPr>
              <w:t>- Comprendre ce qu’</w:t>
            </w:r>
            <w:r>
              <w:rPr>
                <w:szCs w:val="20"/>
              </w:rPr>
              <w:t>est l’estime de soi, sa construction, son impact sur le quotidien de chacun</w:t>
            </w:r>
          </w:p>
          <w:p w:rsidR="00C77112" w:rsidRPr="00667C2B" w:rsidRDefault="00C77112" w:rsidP="00F80DDD">
            <w:pPr>
              <w:rPr>
                <w:szCs w:val="20"/>
              </w:rPr>
            </w:pPr>
            <w:r>
              <w:rPr>
                <w:szCs w:val="20"/>
              </w:rPr>
              <w:t>- Apprendre à mieux</w:t>
            </w:r>
            <w:r w:rsidRPr="00667C2B">
              <w:rPr>
                <w:szCs w:val="20"/>
              </w:rPr>
              <w:t xml:space="preserve"> se connaitre</w:t>
            </w:r>
            <w:r>
              <w:rPr>
                <w:szCs w:val="20"/>
              </w:rPr>
              <w:t>,</w:t>
            </w:r>
            <w:r w:rsidRPr="00667C2B">
              <w:rPr>
                <w:szCs w:val="20"/>
              </w:rPr>
              <w:t xml:space="preserve"> </w:t>
            </w:r>
            <w:r>
              <w:rPr>
                <w:szCs w:val="20"/>
              </w:rPr>
              <w:t>réalisation de</w:t>
            </w:r>
            <w:r w:rsidRPr="00667C2B">
              <w:rPr>
                <w:szCs w:val="20"/>
              </w:rPr>
              <w:t xml:space="preserve"> tests de personnalité</w:t>
            </w:r>
          </w:p>
          <w:p w:rsidR="00C77112" w:rsidRPr="00667C2B" w:rsidRDefault="00C77112" w:rsidP="00F80DDD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</w:t>
            </w:r>
            <w:r>
              <w:rPr>
                <w:szCs w:val="20"/>
              </w:rPr>
              <w:t>Favoriser l’échange et la valorisation</w:t>
            </w:r>
            <w:r w:rsidRPr="00667C2B">
              <w:rPr>
                <w:szCs w:val="20"/>
              </w:rPr>
              <w:t xml:space="preserve"> de chacun </w:t>
            </w:r>
            <w:r>
              <w:rPr>
                <w:szCs w:val="20"/>
              </w:rPr>
              <w:br/>
              <w:t>- Proposition d’exercices à réaliser pour améliorer son estime personnelle</w:t>
            </w:r>
          </w:p>
        </w:tc>
      </w:tr>
      <w:tr w:rsidR="00C77112" w:rsidRPr="00EB0C18" w:rsidTr="00F80DDD">
        <w:tc>
          <w:tcPr>
            <w:tcW w:w="3238" w:type="dxa"/>
            <w:shd w:val="clear" w:color="auto" w:fill="EAF1DD" w:themeFill="accent3" w:themeFillTint="33"/>
            <w:vAlign w:val="center"/>
          </w:tcPr>
          <w:p w:rsidR="00C77112" w:rsidRPr="00667C2B" w:rsidRDefault="00C77112" w:rsidP="00317B94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La rédaction d’</w:t>
            </w:r>
            <w:r w:rsidRPr="00667C2B">
              <w:rPr>
                <w:szCs w:val="20"/>
              </w:rPr>
              <w:t xml:space="preserve">une lettre de motivation et </w:t>
            </w:r>
            <w:r>
              <w:rPr>
                <w:szCs w:val="20"/>
              </w:rPr>
              <w:t>d’un</w:t>
            </w:r>
            <w:r w:rsidRPr="00667C2B">
              <w:rPr>
                <w:szCs w:val="20"/>
              </w:rPr>
              <w:t xml:space="preserve"> CV</w:t>
            </w:r>
          </w:p>
        </w:tc>
        <w:tc>
          <w:tcPr>
            <w:tcW w:w="6050" w:type="dxa"/>
            <w:shd w:val="clear" w:color="auto" w:fill="EAF1DD" w:themeFill="accent3" w:themeFillTint="33"/>
          </w:tcPr>
          <w:p w:rsidR="00C77112" w:rsidRPr="00667C2B" w:rsidRDefault="00C77112" w:rsidP="00F80DDD">
            <w:pPr>
              <w:rPr>
                <w:szCs w:val="20"/>
              </w:rPr>
            </w:pPr>
            <w:r>
              <w:rPr>
                <w:szCs w:val="20"/>
              </w:rPr>
              <w:t xml:space="preserve">- Conseils et </w:t>
            </w:r>
            <w:r w:rsidR="00317B94">
              <w:rPr>
                <w:szCs w:val="20"/>
              </w:rPr>
              <w:t>explication des choix de mise en page et du contenu d’une lettre et d’un CV pour les rendre attractifs</w:t>
            </w:r>
          </w:p>
          <w:p w:rsidR="00C77112" w:rsidRPr="00667C2B" w:rsidRDefault="00C77112" w:rsidP="00F80DDD">
            <w:pPr>
              <w:rPr>
                <w:szCs w:val="20"/>
              </w:rPr>
            </w:pPr>
            <w:r w:rsidRPr="00667C2B">
              <w:rPr>
                <w:szCs w:val="20"/>
              </w:rPr>
              <w:t xml:space="preserve">- </w:t>
            </w:r>
            <w:r>
              <w:rPr>
                <w:szCs w:val="20"/>
              </w:rPr>
              <w:t>Rappel des différents outils permettant de c</w:t>
            </w:r>
            <w:r w:rsidRPr="00667C2B">
              <w:rPr>
                <w:szCs w:val="20"/>
              </w:rPr>
              <w:t xml:space="preserve">andidater 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24"/>
        <w:tblW w:w="9322" w:type="dxa"/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953"/>
      </w:tblGrid>
      <w:tr w:rsidR="00C77112" w:rsidTr="00C77112">
        <w:tc>
          <w:tcPr>
            <w:tcW w:w="9322" w:type="dxa"/>
            <w:gridSpan w:val="5"/>
            <w:shd w:val="clear" w:color="auto" w:fill="D99594" w:themeFill="accent2" w:themeFillTint="99"/>
          </w:tcPr>
          <w:p w:rsidR="00B54A9B" w:rsidRDefault="00B54A9B" w:rsidP="00C77112">
            <w:pPr>
              <w:jc w:val="center"/>
            </w:pPr>
          </w:p>
          <w:p w:rsidR="00B54A9B" w:rsidRPr="00B54A9B" w:rsidRDefault="00C77112" w:rsidP="00C77112">
            <w:pPr>
              <w:jc w:val="center"/>
              <w:rPr>
                <w:b/>
                <w:sz w:val="24"/>
                <w:szCs w:val="24"/>
              </w:rPr>
            </w:pPr>
            <w:r w:rsidRPr="00B54A9B">
              <w:rPr>
                <w:b/>
                <w:sz w:val="24"/>
                <w:szCs w:val="24"/>
              </w:rPr>
              <w:t>COURS LINGUISTIQUES A VIS</w:t>
            </w:r>
            <w:r w:rsidR="00317B94">
              <w:rPr>
                <w:rFonts w:cstheme="minorHAnsi"/>
                <w:b/>
                <w:sz w:val="24"/>
                <w:szCs w:val="24"/>
              </w:rPr>
              <w:t>É</w:t>
            </w:r>
            <w:r w:rsidRPr="00B54A9B">
              <w:rPr>
                <w:b/>
                <w:sz w:val="24"/>
                <w:szCs w:val="24"/>
              </w:rPr>
              <w:t xml:space="preserve">E PROFESSIONNELLE DANS DES SECTEURS EN TENSION   </w:t>
            </w:r>
          </w:p>
          <w:p w:rsidR="00C77112" w:rsidRDefault="00C77112" w:rsidP="00C77112">
            <w:pPr>
              <w:jc w:val="center"/>
            </w:pPr>
            <w:r>
              <w:t xml:space="preserve">                 </w:t>
            </w:r>
          </w:p>
        </w:tc>
      </w:tr>
      <w:tr w:rsidR="00C77112" w:rsidTr="00C77112">
        <w:tc>
          <w:tcPr>
            <w:tcW w:w="1842" w:type="dxa"/>
            <w:shd w:val="clear" w:color="auto" w:fill="D99594" w:themeFill="accent2" w:themeFillTint="99"/>
          </w:tcPr>
          <w:p w:rsidR="00C77112" w:rsidRDefault="00C77112" w:rsidP="00317B94">
            <w:pPr>
              <w:jc w:val="center"/>
            </w:pPr>
            <w:r>
              <w:t>LA CUISINE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:rsidR="00C77112" w:rsidRDefault="00C77112" w:rsidP="00317B94">
            <w:pPr>
              <w:jc w:val="center"/>
            </w:pPr>
            <w:r>
              <w:t>LA PROPRET</w:t>
            </w:r>
            <w:r w:rsidR="00317B94">
              <w:rPr>
                <w:rFonts w:cstheme="minorHAnsi"/>
              </w:rPr>
              <w:t>É</w:t>
            </w:r>
          </w:p>
        </w:tc>
        <w:tc>
          <w:tcPr>
            <w:tcW w:w="1842" w:type="dxa"/>
            <w:shd w:val="clear" w:color="auto" w:fill="D99594" w:themeFill="accent2" w:themeFillTint="99"/>
          </w:tcPr>
          <w:p w:rsidR="00C77112" w:rsidRDefault="00C77112" w:rsidP="00317B94">
            <w:pPr>
              <w:jc w:val="center"/>
            </w:pPr>
            <w:r>
              <w:t>LES ESPACES VERTS</w:t>
            </w:r>
          </w:p>
        </w:tc>
        <w:tc>
          <w:tcPr>
            <w:tcW w:w="1843" w:type="dxa"/>
            <w:shd w:val="clear" w:color="auto" w:fill="D99594" w:themeFill="accent2" w:themeFillTint="99"/>
          </w:tcPr>
          <w:p w:rsidR="00C77112" w:rsidRDefault="00C77112" w:rsidP="00317B94">
            <w:pPr>
              <w:jc w:val="center"/>
            </w:pPr>
            <w:r>
              <w:t>LE BTP</w:t>
            </w:r>
          </w:p>
        </w:tc>
        <w:tc>
          <w:tcPr>
            <w:tcW w:w="1953" w:type="dxa"/>
            <w:shd w:val="clear" w:color="auto" w:fill="D99594" w:themeFill="accent2" w:themeFillTint="99"/>
          </w:tcPr>
          <w:p w:rsidR="00C77112" w:rsidRDefault="00C77112" w:rsidP="00317B94">
            <w:pPr>
              <w:jc w:val="center"/>
            </w:pPr>
            <w:r>
              <w:t xml:space="preserve">LA GRANDE DISTRIBUTION : </w:t>
            </w:r>
            <w:r w:rsidRPr="00D64D4E">
              <w:rPr>
                <w:sz w:val="18"/>
                <w:szCs w:val="18"/>
              </w:rPr>
              <w:t>Employé Libre-Service</w:t>
            </w:r>
          </w:p>
        </w:tc>
      </w:tr>
      <w:tr w:rsidR="00C77112" w:rsidTr="00C77112">
        <w:tc>
          <w:tcPr>
            <w:tcW w:w="9322" w:type="dxa"/>
            <w:gridSpan w:val="5"/>
            <w:shd w:val="clear" w:color="auto" w:fill="D99594" w:themeFill="accent2" w:themeFillTint="99"/>
          </w:tcPr>
          <w:p w:rsidR="00C77112" w:rsidRDefault="00C77112" w:rsidP="00C77112">
            <w:r w:rsidRPr="00667C2B">
              <w:rPr>
                <w:szCs w:val="20"/>
              </w:rPr>
              <w:t xml:space="preserve">- </w:t>
            </w:r>
            <w:r>
              <w:t xml:space="preserve"> 5 ateliers linguistiques d’une durée de 2h </w:t>
            </w:r>
          </w:p>
          <w:p w:rsidR="00C77112" w:rsidRDefault="00C77112" w:rsidP="00C77112">
            <w:r>
              <w:t>- Acquisition du vocabulaire de base nécessaire à l’employabilité dans le secteur concerné</w:t>
            </w:r>
          </w:p>
          <w:p w:rsidR="00C77112" w:rsidRDefault="00C77112" w:rsidP="00C77112">
            <w:r>
              <w:t>- Description des missions attendues par les employeurs</w:t>
            </w:r>
          </w:p>
        </w:tc>
      </w:tr>
    </w:tbl>
    <w:p w:rsidR="00C77112" w:rsidRPr="000303B7" w:rsidRDefault="00C77112" w:rsidP="00C77112">
      <w:pPr>
        <w:rPr>
          <w:sz w:val="16"/>
        </w:rPr>
      </w:pPr>
    </w:p>
    <w:p w:rsidR="0018718D" w:rsidRDefault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Pr="0018718D" w:rsidRDefault="0018718D" w:rsidP="0018718D"/>
    <w:p w:rsidR="0018718D" w:rsidRDefault="0018718D" w:rsidP="0018718D"/>
    <w:p w:rsidR="00B54A9B" w:rsidRDefault="00B54A9B" w:rsidP="0018718D">
      <w:pPr>
        <w:rPr>
          <w:b/>
          <w:sz w:val="18"/>
          <w:szCs w:val="18"/>
        </w:rPr>
      </w:pPr>
    </w:p>
    <w:p w:rsidR="00B54A9B" w:rsidRDefault="00B54A9B" w:rsidP="0018718D">
      <w:pPr>
        <w:rPr>
          <w:b/>
          <w:sz w:val="18"/>
          <w:szCs w:val="18"/>
        </w:rPr>
      </w:pPr>
    </w:p>
    <w:p w:rsidR="0018718D" w:rsidRDefault="0018718D" w:rsidP="0018718D">
      <w:pPr>
        <w:rPr>
          <w:b/>
          <w:sz w:val="18"/>
          <w:szCs w:val="18"/>
        </w:rPr>
      </w:pPr>
      <w:r w:rsidRPr="00414D70">
        <w:rPr>
          <w:b/>
          <w:sz w:val="18"/>
          <w:szCs w:val="18"/>
        </w:rPr>
        <w:t>* Les thèmes surlignés en bleu sont adaptables en fonction du public (francophone ou non)</w:t>
      </w:r>
      <w:r w:rsidRPr="00414D70">
        <w:rPr>
          <w:b/>
          <w:sz w:val="18"/>
          <w:szCs w:val="18"/>
        </w:rPr>
        <w:br/>
        <w:t>** Les thèmes surlignés en vert sont uniquement à destination d’un public francophone ou niveau A2 minimum</w:t>
      </w:r>
      <w:r w:rsidRPr="00414D70">
        <w:rPr>
          <w:b/>
          <w:sz w:val="18"/>
          <w:szCs w:val="18"/>
        </w:rPr>
        <w:br/>
        <w:t>*** Les thèm</w:t>
      </w:r>
      <w:bookmarkStart w:id="0" w:name="_GoBack"/>
      <w:bookmarkEnd w:id="0"/>
      <w:r w:rsidRPr="00414D70">
        <w:rPr>
          <w:b/>
          <w:sz w:val="18"/>
          <w:szCs w:val="18"/>
        </w:rPr>
        <w:t>es surlignés en rouge sont uniquement à destination d’un public non francophone ou niveau A1 maximum</w:t>
      </w:r>
    </w:p>
    <w:p w:rsidR="00796A60" w:rsidRPr="0018718D" w:rsidRDefault="00317B94" w:rsidP="0018718D">
      <w:pPr>
        <w:ind w:firstLine="708"/>
      </w:pPr>
    </w:p>
    <w:sectPr w:rsidR="00796A60" w:rsidRPr="0018718D" w:rsidSect="00020B00">
      <w:head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2C1" w:rsidRDefault="00C55BE4">
      <w:pPr>
        <w:spacing w:after="0" w:line="240" w:lineRule="auto"/>
      </w:pPr>
      <w:r>
        <w:separator/>
      </w:r>
    </w:p>
  </w:endnote>
  <w:endnote w:type="continuationSeparator" w:id="0">
    <w:p w:rsidR="004732C1" w:rsidRDefault="00C5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2C1" w:rsidRDefault="00C55BE4">
      <w:pPr>
        <w:spacing w:after="0" w:line="240" w:lineRule="auto"/>
      </w:pPr>
      <w:r>
        <w:separator/>
      </w:r>
    </w:p>
  </w:footnote>
  <w:footnote w:type="continuationSeparator" w:id="0">
    <w:p w:rsidR="004732C1" w:rsidRDefault="00C55B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70D" w:rsidRPr="002A4D02" w:rsidRDefault="00B54A9B" w:rsidP="0044470D">
    <w:pPr>
      <w:keepNext/>
      <w:keepLines/>
      <w:spacing w:before="200" w:after="0"/>
      <w:jc w:val="center"/>
      <w:outlineLvl w:val="4"/>
      <w:rPr>
        <w:rFonts w:ascii="Arial" w:eastAsia="Times New Roman" w:hAnsi="Arial" w:cs="Arial"/>
        <w:b/>
        <w:bCs/>
        <w:color w:val="000000"/>
        <w:sz w:val="19"/>
        <w:szCs w:val="19"/>
        <w:lang w:eastAsia="fr-FR"/>
      </w:rPr>
    </w:pPr>
    <w:r w:rsidRPr="002A4D02">
      <w:rPr>
        <w:rFonts w:ascii="Cambria" w:eastAsia="Times New Roman" w:hAnsi="Cambria" w:cs="Times New Roman"/>
        <w:b/>
        <w:noProof/>
        <w:color w:val="243F60" w:themeColor="accent1" w:themeShade="7F"/>
        <w:sz w:val="72"/>
        <w:lang w:eastAsia="fr-FR"/>
      </w:rPr>
      <w:drawing>
        <wp:inline distT="0" distB="0" distL="0" distR="0" wp14:anchorId="38099574" wp14:editId="62B76179">
          <wp:extent cx="1065530" cy="755650"/>
          <wp:effectExtent l="0" t="0" r="1270" b="6350"/>
          <wp:docPr id="4" name="Image 18" descr="Logo France Horiz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Logo France Horiz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4D02">
      <w:rPr>
        <w:rFonts w:ascii="Cambria" w:eastAsia="Times New Roman" w:hAnsi="Cambria" w:cs="Times New Roman"/>
        <w:color w:val="243F60" w:themeColor="accent1" w:themeShade="7F"/>
      </w:rPr>
      <w:t xml:space="preserve">           </w:t>
    </w:r>
    <w:r w:rsidRPr="002A4D02">
      <w:rPr>
        <w:rFonts w:ascii="Cambria" w:eastAsia="Times New Roman" w:hAnsi="Cambria" w:cs="Times New Roman"/>
        <w:noProof/>
        <w:color w:val="243F60" w:themeColor="accent1" w:themeShade="7F"/>
        <w:lang w:eastAsia="fr-FR"/>
      </w:rPr>
      <w:drawing>
        <wp:inline distT="0" distB="0" distL="0" distR="0" wp14:anchorId="30235319" wp14:editId="5637AE63">
          <wp:extent cx="1089025" cy="636270"/>
          <wp:effectExtent l="0" t="0" r="0" b="0"/>
          <wp:docPr id="5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2">
                    <a:lum contras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902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4D02">
      <w:rPr>
        <w:rFonts w:ascii="Cambria" w:eastAsia="Times New Roman" w:hAnsi="Cambria" w:cs="Times New Roman"/>
        <w:color w:val="243F60" w:themeColor="accent1" w:themeShade="7F"/>
      </w:rPr>
      <w:t xml:space="preserve">           </w:t>
    </w:r>
    <w:r w:rsidRPr="002A4D02">
      <w:rPr>
        <w:rFonts w:ascii="Arial" w:eastAsia="Times New Roman" w:hAnsi="Arial" w:cs="Arial"/>
        <w:b/>
        <w:noProof/>
        <w:color w:val="000000"/>
        <w:sz w:val="19"/>
        <w:szCs w:val="19"/>
        <w:lang w:eastAsia="fr-FR"/>
      </w:rPr>
      <w:drawing>
        <wp:inline distT="0" distB="0" distL="0" distR="0" wp14:anchorId="3129F0AB" wp14:editId="3102AEC2">
          <wp:extent cx="803275" cy="628015"/>
          <wp:effectExtent l="0" t="0" r="0" b="635"/>
          <wp:docPr id="7" name="Image 7" descr="Logo_UE c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Logo_UE cop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7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4D02">
      <w:rPr>
        <w:rFonts w:ascii="Cambria" w:eastAsia="Times New Roman" w:hAnsi="Cambria" w:cs="Times New Roman"/>
        <w:color w:val="243F60" w:themeColor="accent1" w:themeShade="7F"/>
      </w:rPr>
      <w:t xml:space="preserve">                   </w:t>
    </w:r>
  </w:p>
  <w:p w:rsidR="0044470D" w:rsidRPr="00450098" w:rsidRDefault="00B54A9B" w:rsidP="00450098">
    <w:pPr>
      <w:spacing w:before="100" w:beforeAutospacing="1" w:after="100" w:afterAutospacing="1" w:line="240" w:lineRule="auto"/>
      <w:jc w:val="center"/>
      <w:rPr>
        <w:rFonts w:ascii="Arial" w:eastAsia="Times New Roman" w:hAnsi="Arial" w:cs="Arial"/>
        <w:color w:val="000000"/>
        <w:sz w:val="14"/>
        <w:szCs w:val="19"/>
        <w:lang w:eastAsia="fr-FR"/>
      </w:rPr>
    </w:pPr>
    <w:r w:rsidRPr="002A4D02">
      <w:rPr>
        <w:rFonts w:ascii="Arial" w:eastAsia="Times New Roman" w:hAnsi="Arial" w:cs="Arial"/>
        <w:color w:val="000000"/>
        <w:sz w:val="14"/>
        <w:szCs w:val="19"/>
        <w:lang w:eastAsia="fr-FR"/>
      </w:rPr>
      <w:t xml:space="preserve">« Ce projet est cofinancé par l’Union Européenne. </w:t>
    </w:r>
    <w:r w:rsidRPr="002A4D02">
      <w:rPr>
        <w:rFonts w:ascii="Arial" w:eastAsia="Times New Roman" w:hAnsi="Arial" w:cs="Arial"/>
        <w:color w:val="000000"/>
        <w:sz w:val="14"/>
        <w:szCs w:val="19"/>
        <w:lang w:eastAsia="fr-FR"/>
      </w:rPr>
      <w:br/>
      <w:t>L’Europe s’engage en Alsace avec le Fonds Social Européen.»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669C8"/>
    <w:multiLevelType w:val="hybridMultilevel"/>
    <w:tmpl w:val="5FE8BD6E"/>
    <w:lvl w:ilvl="0" w:tplc="C3C62328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5E3348A"/>
    <w:multiLevelType w:val="hybridMultilevel"/>
    <w:tmpl w:val="5142C62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281408"/>
    <w:multiLevelType w:val="hybridMultilevel"/>
    <w:tmpl w:val="3A0C659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60716F"/>
    <w:multiLevelType w:val="hybridMultilevel"/>
    <w:tmpl w:val="26CCC40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C602A0"/>
    <w:multiLevelType w:val="hybridMultilevel"/>
    <w:tmpl w:val="75C457FA"/>
    <w:lvl w:ilvl="0" w:tplc="F728791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112"/>
    <w:rsid w:val="0003677F"/>
    <w:rsid w:val="0018718D"/>
    <w:rsid w:val="001A7864"/>
    <w:rsid w:val="001E42D4"/>
    <w:rsid w:val="002214A1"/>
    <w:rsid w:val="00317B94"/>
    <w:rsid w:val="00357051"/>
    <w:rsid w:val="004435D6"/>
    <w:rsid w:val="004732C1"/>
    <w:rsid w:val="00534250"/>
    <w:rsid w:val="00571933"/>
    <w:rsid w:val="008322D8"/>
    <w:rsid w:val="008717C8"/>
    <w:rsid w:val="009D3BEF"/>
    <w:rsid w:val="00B54A9B"/>
    <w:rsid w:val="00C27535"/>
    <w:rsid w:val="00C55BE4"/>
    <w:rsid w:val="00C63B5F"/>
    <w:rsid w:val="00C77112"/>
    <w:rsid w:val="00C91A94"/>
    <w:rsid w:val="00DD19BB"/>
    <w:rsid w:val="00DD650E"/>
    <w:rsid w:val="00E15A50"/>
    <w:rsid w:val="00FE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1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7711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7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71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1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77112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C77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7711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7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07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mmazerand@france-horizon.fr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968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Imbs Julie</dc:creator>
  <cp:lastModifiedBy>Mazerand Mélodie</cp:lastModifiedBy>
  <cp:revision>2</cp:revision>
  <dcterms:created xsi:type="dcterms:W3CDTF">2021-12-15T11:11:00Z</dcterms:created>
  <dcterms:modified xsi:type="dcterms:W3CDTF">2021-12-15T11:11:00Z</dcterms:modified>
</cp:coreProperties>
</file>